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A5DC" w14:textId="77777777" w:rsidR="00F0537C" w:rsidRPr="000137ED" w:rsidRDefault="00F0537C" w:rsidP="000137ED">
      <w:pPr>
        <w:spacing w:after="0" w:line="240" w:lineRule="auto"/>
        <w:ind w:lef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0137ED">
        <w:rPr>
          <w:rFonts w:ascii="Times New Roman" w:hAnsi="Times New Roman"/>
          <w:b/>
          <w:bCs/>
          <w:sz w:val="24"/>
          <w:szCs w:val="24"/>
        </w:rPr>
        <w:t>Muuseumiseaduse muutmise seaduse</w:t>
      </w:r>
    </w:p>
    <w:p w14:paraId="7DE7C18F" w14:textId="77777777" w:rsidR="00F0537C" w:rsidRPr="000137ED" w:rsidRDefault="00F0537C" w:rsidP="000137ED">
      <w:pPr>
        <w:spacing w:after="0" w:line="240" w:lineRule="auto"/>
        <w:ind w:lef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0137ED">
        <w:rPr>
          <w:rFonts w:ascii="Times New Roman" w:hAnsi="Times New Roman"/>
          <w:b/>
          <w:bCs/>
          <w:sz w:val="24"/>
          <w:szCs w:val="24"/>
        </w:rPr>
        <w:t xml:space="preserve">eelnõu seletuskirja juurde </w:t>
      </w:r>
    </w:p>
    <w:p w14:paraId="3EF98695" w14:textId="2F5F0B72" w:rsidR="00F0537C" w:rsidRPr="000137ED" w:rsidRDefault="7231130B" w:rsidP="000137ED">
      <w:pPr>
        <w:spacing w:after="0" w:line="240" w:lineRule="auto"/>
        <w:ind w:left="-284"/>
        <w:jc w:val="right"/>
        <w:rPr>
          <w:rFonts w:ascii="Times New Roman" w:hAnsi="Times New Roman"/>
          <w:b/>
          <w:bCs/>
          <w:sz w:val="24"/>
          <w:szCs w:val="24"/>
        </w:rPr>
      </w:pPr>
      <w:r w:rsidRPr="000137ED">
        <w:rPr>
          <w:rFonts w:ascii="Times New Roman" w:hAnsi="Times New Roman"/>
          <w:b/>
          <w:bCs/>
          <w:sz w:val="24"/>
          <w:szCs w:val="24"/>
        </w:rPr>
        <w:t>Lisa 2</w:t>
      </w:r>
    </w:p>
    <w:p w14:paraId="0814ABB0" w14:textId="77777777" w:rsidR="00F0537C" w:rsidRPr="000137ED" w:rsidRDefault="00F0537C" w:rsidP="000137ED">
      <w:pPr>
        <w:spacing w:line="240" w:lineRule="auto"/>
        <w:ind w:left="-284"/>
        <w:rPr>
          <w:rFonts w:ascii="Times New Roman" w:hAnsi="Times New Roman"/>
          <w:b/>
          <w:bCs/>
          <w:sz w:val="24"/>
          <w:szCs w:val="24"/>
        </w:rPr>
      </w:pPr>
    </w:p>
    <w:p w14:paraId="4F788BAA" w14:textId="77777777" w:rsidR="00F0537C" w:rsidRPr="000137ED" w:rsidRDefault="00F0537C" w:rsidP="000137ED">
      <w:pPr>
        <w:spacing w:line="240" w:lineRule="auto"/>
        <w:ind w:left="-284"/>
        <w:rPr>
          <w:rFonts w:ascii="Times New Roman" w:hAnsi="Times New Roman"/>
          <w:b/>
          <w:bCs/>
          <w:sz w:val="24"/>
          <w:szCs w:val="24"/>
        </w:rPr>
      </w:pPr>
    </w:p>
    <w:p w14:paraId="2B47CB81" w14:textId="32A111AC" w:rsidR="00F0537C" w:rsidRPr="000137ED" w:rsidRDefault="00F0537C" w:rsidP="000137ED">
      <w:pPr>
        <w:pStyle w:val="Loendilik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137ED">
        <w:rPr>
          <w:rFonts w:ascii="Times New Roman" w:hAnsi="Times New Roman"/>
          <w:b/>
          <w:bCs/>
          <w:sz w:val="24"/>
          <w:szCs w:val="24"/>
        </w:rPr>
        <w:t>Üleminek riigiasutusest avalik-õiguslikuks juriidiliseks isikuks</w:t>
      </w:r>
    </w:p>
    <w:tbl>
      <w:tblPr>
        <w:tblW w:w="9498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3266"/>
        <w:gridCol w:w="3969"/>
      </w:tblGrid>
      <w:tr w:rsidR="00DA6CF2" w:rsidRPr="000137ED" w14:paraId="302E9E73" w14:textId="77777777" w:rsidTr="00DF7693">
        <w:trPr>
          <w:tblHeader/>
          <w:tblCellSpacing w:w="15" w:type="dxa"/>
        </w:trPr>
        <w:tc>
          <w:tcPr>
            <w:tcW w:w="2218" w:type="dxa"/>
            <w:vAlign w:val="center"/>
            <w:hideMark/>
          </w:tcPr>
          <w:p w14:paraId="2E320288" w14:textId="77777777" w:rsidR="00DA6CF2" w:rsidRPr="000137ED" w:rsidRDefault="00DA6CF2" w:rsidP="000137E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Aeg või tähtaeg</w:t>
            </w:r>
          </w:p>
        </w:tc>
        <w:tc>
          <w:tcPr>
            <w:tcW w:w="3236" w:type="dxa"/>
            <w:vAlign w:val="center"/>
            <w:hideMark/>
          </w:tcPr>
          <w:p w14:paraId="4F97D447" w14:textId="77777777" w:rsidR="00DA6CF2" w:rsidRPr="000137ED" w:rsidRDefault="00DA6CF2" w:rsidP="000137E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Toiming või sündmus</w:t>
            </w:r>
          </w:p>
        </w:tc>
        <w:tc>
          <w:tcPr>
            <w:tcW w:w="3924" w:type="dxa"/>
            <w:vAlign w:val="center"/>
            <w:hideMark/>
          </w:tcPr>
          <w:p w14:paraId="0EB77C77" w14:textId="170F17D3" w:rsidR="00DA6CF2" w:rsidRPr="000137ED" w:rsidRDefault="798FF335" w:rsidP="000137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Selgitus</w:t>
            </w:r>
          </w:p>
        </w:tc>
      </w:tr>
      <w:tr w:rsidR="00DA6CF2" w:rsidRPr="000137ED" w14:paraId="7AFDE76F" w14:textId="77777777" w:rsidTr="00017C34">
        <w:trPr>
          <w:trHeight w:val="3088"/>
          <w:tblCellSpacing w:w="15" w:type="dxa"/>
        </w:trPr>
        <w:tc>
          <w:tcPr>
            <w:tcW w:w="2218" w:type="dxa"/>
            <w:vAlign w:val="center"/>
            <w:hideMark/>
          </w:tcPr>
          <w:p w14:paraId="0781649E" w14:textId="77777777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1. aprill 2027</w:t>
            </w:r>
          </w:p>
        </w:tc>
        <w:tc>
          <w:tcPr>
            <w:tcW w:w="3236" w:type="dxa"/>
            <w:vAlign w:val="center"/>
            <w:hideMark/>
          </w:tcPr>
          <w:p w14:paraId="09FDB5C7" w14:textId="0FC84CB0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MuuS-i muudatused jõustuvad ja ERM tekib avalik-õigusliku juriidilise isikuna.</w:t>
            </w:r>
            <w:r w:rsidR="36901455" w:rsidRPr="00013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14FF6A71" w:rsidRPr="000137ED">
              <w:rPr>
                <w:rFonts w:ascii="Times New Roman" w:hAnsi="Times New Roman"/>
                <w:sz w:val="24"/>
                <w:szCs w:val="24"/>
              </w:rPr>
              <w:t>Riigiasutus ERM jätkab seniste muuseumiülesannete täitmist (</w:t>
            </w:r>
            <w:r w:rsidR="6A2D0423" w:rsidRPr="000137ED">
              <w:rPr>
                <w:rFonts w:ascii="Times New Roman" w:hAnsi="Times New Roman"/>
                <w:sz w:val="24"/>
                <w:szCs w:val="24"/>
              </w:rPr>
              <w:t xml:space="preserve">st </w:t>
            </w:r>
            <w:r w:rsidR="14FF6A71" w:rsidRPr="000137ED">
              <w:rPr>
                <w:rFonts w:ascii="Times New Roman" w:hAnsi="Times New Roman"/>
                <w:sz w:val="24"/>
                <w:szCs w:val="24"/>
              </w:rPr>
              <w:t>muuseumipileteid müüb riigiasutus).</w:t>
            </w:r>
          </w:p>
        </w:tc>
        <w:tc>
          <w:tcPr>
            <w:tcW w:w="3924" w:type="dxa"/>
            <w:vAlign w:val="center"/>
            <w:hideMark/>
          </w:tcPr>
          <w:p w14:paraId="6533457E" w14:textId="50834177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Algab </w:t>
            </w:r>
            <w:r w:rsidR="000137ED" w:rsidRPr="000137ED">
              <w:rPr>
                <w:rFonts w:ascii="Times New Roman" w:hAnsi="Times New Roman"/>
                <w:sz w:val="24"/>
                <w:szCs w:val="24"/>
              </w:rPr>
              <w:t xml:space="preserve">üheksakuuline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üleminekuperiood. </w:t>
            </w:r>
            <w:r w:rsidR="409240EF" w:rsidRPr="000137ED">
              <w:rPr>
                <w:rFonts w:ascii="Times New Roman" w:hAnsi="Times New Roman"/>
                <w:sz w:val="24"/>
                <w:szCs w:val="24"/>
              </w:rPr>
              <w:t>Riigiasutus ERM, a</w:t>
            </w:r>
            <w:r w:rsidR="6CD96005" w:rsidRPr="000137ED">
              <w:rPr>
                <w:rFonts w:ascii="Times New Roman" w:hAnsi="Times New Roman"/>
                <w:sz w:val="24"/>
                <w:szCs w:val="24"/>
              </w:rPr>
              <w:t>valik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-õiguslik ERM</w:t>
            </w:r>
            <w:r w:rsidR="00D83613" w:rsidRPr="000137ED">
              <w:rPr>
                <w:rFonts w:ascii="Times New Roman" w:hAnsi="Times New Roman"/>
                <w:sz w:val="24"/>
                <w:szCs w:val="24"/>
              </w:rPr>
              <w:t>,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4EF9B460" w:rsidRPr="000137ED">
              <w:rPr>
                <w:rFonts w:ascii="Times New Roman" w:hAnsi="Times New Roman"/>
                <w:sz w:val="24"/>
                <w:szCs w:val="24"/>
              </w:rPr>
              <w:t>KuM</w:t>
            </w:r>
            <w:r w:rsidR="6CD96005" w:rsidRPr="00013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3613" w:rsidRPr="000137ED">
              <w:rPr>
                <w:rFonts w:ascii="Times New Roman" w:hAnsi="Times New Roman"/>
                <w:sz w:val="24"/>
                <w:szCs w:val="24"/>
              </w:rPr>
              <w:t xml:space="preserve">ja Riigi Tugiteenuste Keskus </w:t>
            </w:r>
            <w:r w:rsidR="6E64194D" w:rsidRPr="000137ED">
              <w:rPr>
                <w:rFonts w:ascii="Times New Roman" w:hAnsi="Times New Roman"/>
                <w:sz w:val="24"/>
                <w:szCs w:val="24"/>
              </w:rPr>
              <w:t xml:space="preserve">saavad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teha vajalikke ettevalmistavaid toiminguid.</w:t>
            </w:r>
            <w:r w:rsidR="7595CC96" w:rsidRPr="000137ED">
              <w:rPr>
                <w:rFonts w:ascii="Times New Roman" w:hAnsi="Times New Roman"/>
                <w:sz w:val="24"/>
                <w:szCs w:val="24"/>
              </w:rPr>
              <w:t xml:space="preserve"> Muuseumi sisulises tegevuses katkestust ei teki. Samal ajal saab ette valmistada registrikandeid, vara üleandmist, lepingupartnerite teavitamist ja muid üleminekutoiminguid. </w:t>
            </w:r>
          </w:p>
        </w:tc>
      </w:tr>
      <w:tr w:rsidR="00DA6CF2" w:rsidRPr="000137ED" w14:paraId="05EB93D9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79A48668" w14:textId="77777777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1. aprill 2027</w:t>
            </w:r>
          </w:p>
        </w:tc>
        <w:tc>
          <w:tcPr>
            <w:tcW w:w="3236" w:type="dxa"/>
            <w:vAlign w:val="center"/>
            <w:hideMark/>
          </w:tcPr>
          <w:p w14:paraId="37C53200" w14:textId="53138F54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Riigiasutuse ERM direktor loetakse seaduse alusel avalik-õigusliku ERM-i juhatuse esimeheks.</w:t>
            </w:r>
            <w:r w:rsidR="00F0537C" w:rsidRPr="000137ED">
              <w:rPr>
                <w:rFonts w:ascii="Times New Roman" w:hAnsi="Times New Roman"/>
                <w:sz w:val="24"/>
                <w:szCs w:val="24"/>
              </w:rPr>
              <w:t xml:space="preserve"> Direktori tööleping jätkub paralleelselt.</w:t>
            </w:r>
          </w:p>
        </w:tc>
        <w:tc>
          <w:tcPr>
            <w:tcW w:w="3924" w:type="dxa"/>
            <w:vAlign w:val="center"/>
            <w:hideMark/>
          </w:tcPr>
          <w:p w14:paraId="231C0B55" w14:textId="05EC34C1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Juhatuse esimees saab uut juriidilist isikut esindada juba enne esimese nõukogu moodustamist. Eraldi konkurssi ega nõukogu nimetamisotsust ei ole vaja.</w:t>
            </w:r>
            <w:r w:rsidR="00AB35CE" w:rsidRPr="000137ED">
              <w:rPr>
                <w:rFonts w:ascii="Times New Roman" w:hAnsi="Times New Roman"/>
                <w:sz w:val="24"/>
                <w:szCs w:val="24"/>
              </w:rPr>
              <w:t xml:space="preserve"> Samas on tema tegevus piiratud ainult ettevalmistavate toimingutega, sest enne 1. </w:t>
            </w:r>
            <w:r w:rsidR="000137ED">
              <w:rPr>
                <w:rFonts w:ascii="Times New Roman" w:hAnsi="Times New Roman"/>
                <w:sz w:val="24"/>
                <w:szCs w:val="24"/>
              </w:rPr>
              <w:t>jaanuari 2028</w:t>
            </w:r>
            <w:r w:rsidR="00AB35CE" w:rsidRPr="000137ED">
              <w:rPr>
                <w:rFonts w:ascii="Times New Roman" w:hAnsi="Times New Roman"/>
                <w:sz w:val="24"/>
                <w:szCs w:val="24"/>
              </w:rPr>
              <w:t xml:space="preserve"> ei ole ERM-il kui avalik-õiguslikul juriidilisel isikul töötajaid ega vara</w:t>
            </w:r>
            <w:r w:rsidR="000137ED">
              <w:rPr>
                <w:rFonts w:ascii="Times New Roman" w:hAnsi="Times New Roman"/>
                <w:sz w:val="24"/>
                <w:szCs w:val="24"/>
              </w:rPr>
              <w:t xml:space="preserve"> ning ei toimu seetõttu ka reaalset majandustegevust</w:t>
            </w:r>
            <w:r w:rsidR="00AB35CE" w:rsidRPr="000137ED">
              <w:rPr>
                <w:rFonts w:ascii="Times New Roman" w:hAnsi="Times New Roman"/>
                <w:sz w:val="24"/>
                <w:szCs w:val="24"/>
              </w:rPr>
              <w:t>.</w:t>
            </w:r>
            <w:r w:rsidR="000137ED" w:rsidRPr="00013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7ED" w:rsidRPr="000137ED">
              <w:rPr>
                <w:rFonts w:ascii="Times New Roman" w:hAnsi="Times New Roman"/>
                <w:sz w:val="24"/>
                <w:szCs w:val="24"/>
              </w:rPr>
              <w:t>Juhatuse liikme tasu makstakse alates 1. jaanuarist 2028.</w:t>
            </w:r>
          </w:p>
        </w:tc>
      </w:tr>
      <w:tr w:rsidR="000137ED" w:rsidRPr="000137ED" w14:paraId="1CE783C0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595D1B37" w14:textId="655A8403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1. jaanuar 2028</w:t>
            </w:r>
          </w:p>
        </w:tc>
        <w:tc>
          <w:tcPr>
            <w:tcW w:w="3236" w:type="dxa"/>
            <w:vAlign w:val="center"/>
            <w:hideMark/>
          </w:tcPr>
          <w:p w14:paraId="63E9F488" w14:textId="3131F560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Riigiasutuse ERM tegevus lõpeb ja avalik-õiguslik ERM alustab muuseumi ülesannete täielikku täitmist (st muuseumipileteid müüb avalik-õiguslik juriidiline isik).</w:t>
            </w:r>
          </w:p>
        </w:tc>
        <w:tc>
          <w:tcPr>
            <w:tcW w:w="3924" w:type="dxa"/>
            <w:vAlign w:val="center"/>
            <w:hideMark/>
          </w:tcPr>
          <w:p w14:paraId="2156E04C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ERM-i tegevus jätkub uues õiguslikus vormis.</w:t>
            </w:r>
          </w:p>
        </w:tc>
      </w:tr>
      <w:tr w:rsidR="000137ED" w:rsidRPr="000137ED" w14:paraId="1085C2FC" w14:textId="77777777" w:rsidTr="00DF7693">
        <w:trPr>
          <w:tblCellSpacing w:w="15" w:type="dxa"/>
        </w:trPr>
        <w:tc>
          <w:tcPr>
            <w:tcW w:w="2218" w:type="dxa"/>
            <w:vAlign w:val="center"/>
          </w:tcPr>
          <w:p w14:paraId="3BD7A382" w14:textId="259A039D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1. jaanuar 2028</w:t>
            </w:r>
          </w:p>
        </w:tc>
        <w:tc>
          <w:tcPr>
            <w:tcW w:w="3236" w:type="dxa"/>
            <w:vAlign w:val="center"/>
          </w:tcPr>
          <w:p w14:paraId="5AA87D27" w14:textId="7D1362CB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Riigivara võõrandatakse avalik-õiguslikule ERM-ile. Muuseumikogu jääb riigi omandisse ja ERM jätkab selle kasutamist halduslepingu alusel.</w:t>
            </w:r>
          </w:p>
        </w:tc>
        <w:tc>
          <w:tcPr>
            <w:tcW w:w="3924" w:type="dxa"/>
            <w:vAlign w:val="center"/>
          </w:tcPr>
          <w:p w14:paraId="0CD63396" w14:textId="70EE3483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ERM-il on õiguslik alus vara kasutamiseks.</w:t>
            </w:r>
          </w:p>
        </w:tc>
      </w:tr>
      <w:tr w:rsidR="000137ED" w:rsidRPr="000137ED" w14:paraId="382A4ED6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78B622CE" w14:textId="6B5B919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1. jaanuar 2028</w:t>
            </w:r>
          </w:p>
        </w:tc>
        <w:tc>
          <w:tcPr>
            <w:tcW w:w="3236" w:type="dxa"/>
            <w:vAlign w:val="center"/>
            <w:hideMark/>
          </w:tcPr>
          <w:p w14:paraId="7E6232AA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Riigiasutuse töötajate töölepingud lähevad muutumatul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lastRenderedPageBreak/>
              <w:t>kujul üle avalik-õiguslikule ERM-ile.</w:t>
            </w:r>
          </w:p>
        </w:tc>
        <w:tc>
          <w:tcPr>
            <w:tcW w:w="3924" w:type="dxa"/>
            <w:vAlign w:val="center"/>
            <w:hideMark/>
          </w:tcPr>
          <w:p w14:paraId="183EB173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lastRenderedPageBreak/>
              <w:t>Muutub üksnes tööandja. Töösuhted ja senised töölepingu tingimused jätkuvad katkestuseta.</w:t>
            </w:r>
          </w:p>
        </w:tc>
      </w:tr>
      <w:tr w:rsidR="000137ED" w:rsidRPr="000137ED" w14:paraId="257E4A47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4A1F3B36" w14:textId="13391141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1. jaanuar 2028</w:t>
            </w:r>
          </w:p>
        </w:tc>
        <w:tc>
          <w:tcPr>
            <w:tcW w:w="3236" w:type="dxa"/>
            <w:vAlign w:val="center"/>
            <w:hideMark/>
          </w:tcPr>
          <w:p w14:paraId="2B2F6DCC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Riigiasutuse õigussuhetest tulenevad õigused, kohustused ja lepingud lähevad üle avalik-õiguslikule ERM-ile.</w:t>
            </w:r>
          </w:p>
        </w:tc>
        <w:tc>
          <w:tcPr>
            <w:tcW w:w="3924" w:type="dxa"/>
            <w:vAlign w:val="center"/>
            <w:hideMark/>
          </w:tcPr>
          <w:p w14:paraId="5593E328" w14:textId="646E013A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Lepinguid ei pea lõpetama ega uuesti sõlmima. Lepingupartnereid tuleb teavitada ERM-i registrikoodi ja muude andmete muutumisest.</w:t>
            </w:r>
          </w:p>
        </w:tc>
      </w:tr>
      <w:tr w:rsidR="000137ED" w:rsidRPr="000137ED" w14:paraId="4F0BFF09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78F449F9" w14:textId="2932BFA5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1. jaanuar 2028</w:t>
            </w:r>
          </w:p>
        </w:tc>
        <w:tc>
          <w:tcPr>
            <w:tcW w:w="3236" w:type="dxa"/>
            <w:vAlign w:val="center"/>
            <w:hideMark/>
          </w:tcPr>
          <w:p w14:paraId="4EC6E0E6" w14:textId="02AC40E6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Riigiasutuse tegevuse lõpetamise ajaks kasutamata riigieelarve vahendid suunatakse avalik-õigusliku ERM-i tegevuse rahastamiseks.</w:t>
            </w:r>
          </w:p>
        </w:tc>
        <w:tc>
          <w:tcPr>
            <w:tcW w:w="3924" w:type="dxa"/>
            <w:vAlign w:val="center"/>
            <w:hideMark/>
          </w:tcPr>
          <w:p w14:paraId="3EAEB2BE" w14:textId="089A3521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2027. aastaks ette nähtud</w:t>
            </w:r>
            <w:r w:rsidR="00571E48">
              <w:rPr>
                <w:rFonts w:ascii="Times New Roman" w:hAnsi="Times New Roman"/>
                <w:sz w:val="24"/>
                <w:szCs w:val="24"/>
              </w:rPr>
              <w:t>, kuid kasutamata jäänud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vahendeid saab kasutada samade ülesannete täitmiseks uues õiguslikus vormis.</w:t>
            </w:r>
          </w:p>
        </w:tc>
      </w:tr>
      <w:tr w:rsidR="00DA6CF2" w:rsidRPr="000137ED" w14:paraId="7E330FD2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1A43D836" w14:textId="6643FB5C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Alates 1. </w:t>
            </w:r>
            <w:r w:rsidR="000137ED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jaanuarist</w:t>
            </w: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202</w:t>
            </w:r>
            <w:r w:rsidR="000137ED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kuni </w:t>
            </w:r>
            <w:r w:rsidR="00571E48">
              <w:rPr>
                <w:rFonts w:ascii="Times New Roman" w:hAnsi="Times New Roman"/>
                <w:b/>
                <w:bCs/>
                <w:sz w:val="24"/>
                <w:szCs w:val="24"/>
              </w:rPr>
              <w:t>rahastuskokkuleppe sõlmimiseni ja ERM-i</w:t>
            </w: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eelarve vastuvõtmiseni</w:t>
            </w:r>
          </w:p>
        </w:tc>
        <w:tc>
          <w:tcPr>
            <w:tcW w:w="3236" w:type="dxa"/>
            <w:vAlign w:val="center"/>
            <w:hideMark/>
          </w:tcPr>
          <w:p w14:paraId="37CA3E39" w14:textId="5CD091B1" w:rsidR="00DA6CF2" w:rsidRPr="000137ED" w:rsidRDefault="00866581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Kuni rahastuskokkuleppe sõlmimiseni ning nõukogu poolt </w:t>
            </w:r>
            <w:r w:rsidR="006C19D3" w:rsidRPr="000137ED">
              <w:rPr>
                <w:rFonts w:ascii="Times New Roman" w:hAnsi="Times New Roman"/>
                <w:sz w:val="24"/>
                <w:szCs w:val="24"/>
              </w:rPr>
              <w:t>ERM-i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eelarve vastuvõtmiseni makstakse </w:t>
            </w:r>
            <w:r w:rsidR="006C19D3" w:rsidRPr="000137ED">
              <w:rPr>
                <w:rFonts w:ascii="Times New Roman" w:hAnsi="Times New Roman"/>
                <w:sz w:val="24"/>
                <w:szCs w:val="24"/>
              </w:rPr>
              <w:t>ERM-ile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igal kuul üks kaheteistkümnendik eelmisel eelarveaastal riigiasutusele </w:t>
            </w:r>
            <w:r w:rsidR="006C19D3" w:rsidRPr="000137ED">
              <w:rPr>
                <w:rFonts w:ascii="Times New Roman" w:hAnsi="Times New Roman"/>
                <w:sz w:val="24"/>
                <w:szCs w:val="24"/>
              </w:rPr>
              <w:t>ERM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riigieelarvest eraldatud personali- ja majandamis</w:t>
            </w:r>
            <w:r w:rsidR="00017C34">
              <w:rPr>
                <w:rFonts w:ascii="Times New Roman" w:hAnsi="Times New Roman"/>
                <w:sz w:val="24"/>
                <w:szCs w:val="24"/>
              </w:rPr>
              <w:t>-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kuludest ning üks kaheteist</w:t>
            </w:r>
            <w:r w:rsidR="00017C34">
              <w:rPr>
                <w:rFonts w:ascii="Times New Roman" w:hAnsi="Times New Roman"/>
                <w:sz w:val="24"/>
                <w:szCs w:val="24"/>
              </w:rPr>
              <w:t>-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kümnendik eelmisel eelarveaastal Sihtasutuse Eesti Vabaõhumuuseumi nõukogu poolt kinnitatud eelarves konserveerimis- ja digiteerimis</w:t>
            </w:r>
            <w:r w:rsidR="00017C34">
              <w:rPr>
                <w:rFonts w:ascii="Times New Roman" w:hAnsi="Times New Roman"/>
                <w:sz w:val="24"/>
                <w:szCs w:val="24"/>
              </w:rPr>
              <w:t>-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keskusele Kanut kinnitatud tööjõu- ja tegevuskuludest</w:t>
            </w:r>
            <w:r w:rsidR="006C19D3" w:rsidRPr="000137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24" w:type="dxa"/>
            <w:vAlign w:val="center"/>
            <w:hideMark/>
          </w:tcPr>
          <w:p w14:paraId="64C1E9CB" w14:textId="78950472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ERM</w:t>
            </w:r>
            <w:r w:rsidR="00A40723" w:rsidRPr="000137ED">
              <w:rPr>
                <w:rFonts w:ascii="Times New Roman" w:hAnsi="Times New Roman"/>
                <w:sz w:val="24"/>
                <w:szCs w:val="24"/>
              </w:rPr>
              <w:t xml:space="preserve">-i </w:t>
            </w:r>
            <w:r w:rsidR="006C19D3" w:rsidRPr="000137ED">
              <w:rPr>
                <w:rFonts w:ascii="Times New Roman" w:hAnsi="Times New Roman"/>
                <w:sz w:val="24"/>
                <w:szCs w:val="24"/>
              </w:rPr>
              <w:t xml:space="preserve">(sh üle tulnud Kanuti) </w:t>
            </w:r>
            <w:r w:rsidR="00A40723" w:rsidRPr="000137ED">
              <w:rPr>
                <w:rFonts w:ascii="Times New Roman" w:hAnsi="Times New Roman"/>
                <w:sz w:val="24"/>
                <w:szCs w:val="24"/>
              </w:rPr>
              <w:t>tegevus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0723" w:rsidRPr="000137ED">
              <w:rPr>
                <w:rFonts w:ascii="Times New Roman" w:hAnsi="Times New Roman"/>
                <w:sz w:val="24"/>
                <w:szCs w:val="24"/>
              </w:rPr>
              <w:t>saab jätkuda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ka juhul, kui </w:t>
            </w:r>
            <w:r w:rsidR="00620423" w:rsidRPr="000137ED">
              <w:rPr>
                <w:rFonts w:ascii="Times New Roman" w:hAnsi="Times New Roman"/>
                <w:sz w:val="24"/>
                <w:szCs w:val="24"/>
              </w:rPr>
              <w:t xml:space="preserve">ei ole veel jõutud sõlmida rahastuskokkulepet ning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nõukogu ei ole </w:t>
            </w:r>
            <w:r w:rsidR="00311244" w:rsidRPr="000137ED">
              <w:rPr>
                <w:rFonts w:ascii="Times New Roman" w:hAnsi="Times New Roman"/>
                <w:sz w:val="24"/>
                <w:szCs w:val="24"/>
              </w:rPr>
              <w:t xml:space="preserve">veel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uut eelarvet vastu võtnud.</w:t>
            </w:r>
          </w:p>
        </w:tc>
      </w:tr>
      <w:tr w:rsidR="00DA6CF2" w:rsidRPr="000137ED" w14:paraId="1E90B571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07F2EDE5" w14:textId="026FA34D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Alates 1. </w:t>
            </w:r>
            <w:r w:rsidR="000137ED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jaanuarist </w:t>
            </w: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0137ED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kuni dokumentide muutmise või asendamiseni</w:t>
            </w:r>
          </w:p>
        </w:tc>
        <w:tc>
          <w:tcPr>
            <w:tcW w:w="3236" w:type="dxa"/>
            <w:vAlign w:val="center"/>
            <w:hideMark/>
          </w:tcPr>
          <w:p w14:paraId="0D9D0E63" w14:textId="66183CB9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Senised </w:t>
            </w:r>
            <w:r w:rsidR="43CED425" w:rsidRPr="000137ED">
              <w:rPr>
                <w:rFonts w:ascii="Times New Roman" w:hAnsi="Times New Roman"/>
                <w:sz w:val="24"/>
                <w:szCs w:val="24"/>
              </w:rPr>
              <w:t xml:space="preserve">ERM-i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direktori käskkirjad ja muud töökorralduslikud dokumendid jäävad kohaldatavaks.</w:t>
            </w:r>
          </w:p>
        </w:tc>
        <w:tc>
          <w:tcPr>
            <w:tcW w:w="3924" w:type="dxa"/>
            <w:vAlign w:val="center"/>
            <w:hideMark/>
          </w:tcPr>
          <w:p w14:paraId="5D3D952D" w14:textId="111FD8A3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Dokumente kohaldatakse ulatuses, milles need ei ole </w:t>
            </w:r>
            <w:r w:rsidR="0078018B" w:rsidRPr="000137ED">
              <w:rPr>
                <w:rFonts w:ascii="Times New Roman" w:hAnsi="Times New Roman"/>
                <w:sz w:val="24"/>
                <w:szCs w:val="24"/>
              </w:rPr>
              <w:t>MuuS-iga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vastuolus.</w:t>
            </w:r>
          </w:p>
        </w:tc>
      </w:tr>
      <w:tr w:rsidR="000137ED" w:rsidRPr="000137ED" w14:paraId="2B082586" w14:textId="77777777" w:rsidTr="00DF7693">
        <w:trPr>
          <w:tblCellSpacing w:w="15" w:type="dxa"/>
        </w:trPr>
        <w:tc>
          <w:tcPr>
            <w:tcW w:w="2218" w:type="dxa"/>
            <w:vAlign w:val="center"/>
          </w:tcPr>
          <w:p w14:paraId="4EA77911" w14:textId="75898C8D" w:rsidR="000137ED" w:rsidRPr="000137ED" w:rsidRDefault="00571E48" w:rsidP="000137E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Alates 1. jaanuarist 2028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kuni p</w:t>
            </w:r>
            <w:r w:rsidR="000137ED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ositiivse evalveerimise otsuses märgitud tähtaja lõpuni</w:t>
            </w:r>
          </w:p>
        </w:tc>
        <w:tc>
          <w:tcPr>
            <w:tcW w:w="3236" w:type="dxa"/>
            <w:vAlign w:val="center"/>
          </w:tcPr>
          <w:p w14:paraId="09DC6702" w14:textId="272C5E79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Riigiasutusele ERM antud teadus- ja arendustegevuse positiivne evalveerimise otsus kehtib avalik-õigusliku ERM-i suhtes edasi.</w:t>
            </w:r>
          </w:p>
        </w:tc>
        <w:tc>
          <w:tcPr>
            <w:tcW w:w="3924" w:type="dxa"/>
            <w:vAlign w:val="center"/>
          </w:tcPr>
          <w:p w14:paraId="6768656E" w14:textId="47DFEFD9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Uut evalveerimist ei ole õigusliku vormi muutumise tõttu vaja.</w:t>
            </w:r>
          </w:p>
        </w:tc>
      </w:tr>
      <w:tr w:rsidR="00DA6CF2" w:rsidRPr="000137ED" w14:paraId="32DAD9B9" w14:textId="77777777" w:rsidTr="00DF7693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5BFD951E" w14:textId="77777777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Senise direktori töölepingus määratud tähtpäeval</w:t>
            </w:r>
          </w:p>
        </w:tc>
        <w:tc>
          <w:tcPr>
            <w:tcW w:w="3236" w:type="dxa"/>
            <w:vAlign w:val="center"/>
            <w:hideMark/>
          </w:tcPr>
          <w:p w14:paraId="2A4E9636" w14:textId="77777777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Üleminekusätte alusel juhatuse esimeheks saanud direktori volitused lõpevad.</w:t>
            </w:r>
          </w:p>
        </w:tc>
        <w:tc>
          <w:tcPr>
            <w:tcW w:w="3924" w:type="dxa"/>
            <w:vAlign w:val="center"/>
            <w:hideMark/>
          </w:tcPr>
          <w:p w14:paraId="23E56831" w14:textId="3C0D32E9" w:rsidR="00DA6CF2" w:rsidRPr="000137ED" w:rsidRDefault="00DA6CF2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Nõukogu nimetab järgmise juhatuse esimehe seaduses ja põhikirjas sätestatud korras. Üleminek </w:t>
            </w:r>
            <w:r w:rsidR="3809B824" w:rsidRPr="000137ED">
              <w:rPr>
                <w:rFonts w:ascii="Times New Roman" w:hAnsi="Times New Roman"/>
                <w:sz w:val="24"/>
                <w:szCs w:val="24"/>
              </w:rPr>
              <w:t xml:space="preserve">riigiasutusest avalik-õiguslikuks juriidiliseks isikuks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ei anna senisele direktorile uut viieaastast ametiaega.</w:t>
            </w:r>
          </w:p>
        </w:tc>
      </w:tr>
    </w:tbl>
    <w:p w14:paraId="0003DF8F" w14:textId="23E6A40B" w:rsidR="003B4EEC" w:rsidRPr="000137ED" w:rsidRDefault="003B4EEC" w:rsidP="000137ED">
      <w:pPr>
        <w:pStyle w:val="Loendilik"/>
        <w:spacing w:line="240" w:lineRule="auto"/>
        <w:ind w:left="76"/>
        <w:rPr>
          <w:rFonts w:ascii="Times New Roman" w:hAnsi="Times New Roman"/>
          <w:b/>
          <w:sz w:val="24"/>
          <w:szCs w:val="24"/>
        </w:rPr>
      </w:pPr>
    </w:p>
    <w:p w14:paraId="5845A5CA" w14:textId="2D8A59EA" w:rsidR="000874A6" w:rsidRPr="000137ED" w:rsidRDefault="00F0537C" w:rsidP="000137ED">
      <w:pPr>
        <w:pStyle w:val="Loendilik"/>
        <w:numPr>
          <w:ilvl w:val="0"/>
          <w:numId w:val="1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0137ED">
        <w:rPr>
          <w:rFonts w:ascii="Times New Roman" w:hAnsi="Times New Roman"/>
          <w:b/>
          <w:bCs/>
          <w:sz w:val="24"/>
          <w:szCs w:val="24"/>
        </w:rPr>
        <w:t>Esimese nõukogu moodustamine</w:t>
      </w:r>
    </w:p>
    <w:tbl>
      <w:tblPr>
        <w:tblW w:w="9498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2977"/>
        <w:gridCol w:w="4252"/>
      </w:tblGrid>
      <w:tr w:rsidR="00F0537C" w:rsidRPr="000137ED" w14:paraId="6C82CE02" w14:textId="77777777" w:rsidTr="00571E48">
        <w:trPr>
          <w:tblHeader/>
          <w:tblCellSpacing w:w="15" w:type="dxa"/>
        </w:trPr>
        <w:tc>
          <w:tcPr>
            <w:tcW w:w="2224" w:type="dxa"/>
            <w:vAlign w:val="center"/>
            <w:hideMark/>
          </w:tcPr>
          <w:p w14:paraId="00D793AD" w14:textId="77777777" w:rsidR="00F0537C" w:rsidRPr="000137ED" w:rsidRDefault="00F0537C" w:rsidP="000137E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Aeg või tähtaeg</w:t>
            </w:r>
          </w:p>
        </w:tc>
        <w:tc>
          <w:tcPr>
            <w:tcW w:w="2947" w:type="dxa"/>
            <w:vAlign w:val="center"/>
            <w:hideMark/>
          </w:tcPr>
          <w:p w14:paraId="6949134F" w14:textId="77777777" w:rsidR="00F0537C" w:rsidRPr="000137ED" w:rsidRDefault="00F0537C" w:rsidP="000137E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Toiming või sündmus</w:t>
            </w:r>
          </w:p>
        </w:tc>
        <w:tc>
          <w:tcPr>
            <w:tcW w:w="4207" w:type="dxa"/>
            <w:vAlign w:val="center"/>
            <w:hideMark/>
          </w:tcPr>
          <w:p w14:paraId="3376B822" w14:textId="2B5016AA" w:rsidR="00F0537C" w:rsidRPr="000137ED" w:rsidRDefault="28EA4488" w:rsidP="000137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Selgitus</w:t>
            </w:r>
          </w:p>
        </w:tc>
      </w:tr>
      <w:tr w:rsidR="00F0537C" w:rsidRPr="000137ED" w14:paraId="5EEB0FFD" w14:textId="77777777" w:rsidTr="00571E48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1B2D2EB1" w14:textId="3E79D1BE" w:rsidR="00F0537C" w:rsidRPr="000137ED" w:rsidRDefault="00F0537C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Hiljemalt </w:t>
            </w:r>
            <w:r w:rsidR="000137ED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0874A6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0137ED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juuli</w:t>
            </w:r>
            <w:r w:rsidR="000874A6"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2027</w:t>
            </w:r>
          </w:p>
        </w:tc>
        <w:tc>
          <w:tcPr>
            <w:tcW w:w="2947" w:type="dxa"/>
            <w:vAlign w:val="center"/>
            <w:hideMark/>
          </w:tcPr>
          <w:p w14:paraId="2F65067B" w14:textId="45BB06DB" w:rsidR="00F0537C" w:rsidRPr="000137ED" w:rsidRDefault="00F45CB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Muuseumivaldkonna </w:t>
            </w:r>
            <w:r w:rsidR="000137ED" w:rsidRPr="000137ED">
              <w:rPr>
                <w:rFonts w:ascii="Times New Roman" w:hAnsi="Times New Roman"/>
                <w:sz w:val="24"/>
                <w:szCs w:val="24"/>
              </w:rPr>
              <w:t xml:space="preserve">üleriigilised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esindusorganisatsioonid nimetavad ühiselt </w:t>
            </w:r>
            <w:r w:rsidR="000137ED" w:rsidRPr="000137ED">
              <w:rPr>
                <w:rFonts w:ascii="Times New Roman" w:hAnsi="Times New Roman"/>
                <w:sz w:val="24"/>
                <w:szCs w:val="24"/>
              </w:rPr>
              <w:t>ühe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7ED" w:rsidRPr="000137ED">
              <w:rPr>
                <w:rFonts w:ascii="Times New Roman" w:hAnsi="Times New Roman"/>
                <w:sz w:val="24"/>
                <w:szCs w:val="24"/>
              </w:rPr>
              <w:t>liikme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 xml:space="preserve"> ja Eesti Teaduste Akadeemia eestseisus </w:t>
            </w:r>
            <w:r w:rsidR="000137ED" w:rsidRPr="000137ED">
              <w:rPr>
                <w:rFonts w:ascii="Times New Roman" w:hAnsi="Times New Roman"/>
                <w:sz w:val="24"/>
                <w:szCs w:val="24"/>
              </w:rPr>
              <w:t>samuti ühe liikme</w:t>
            </w:r>
            <w:r w:rsidR="00F0537C" w:rsidRPr="000137ED">
              <w:rPr>
                <w:rFonts w:ascii="Times New Roman" w:hAnsi="Times New Roman"/>
                <w:sz w:val="24"/>
                <w:szCs w:val="24"/>
              </w:rPr>
              <w:t xml:space="preserve"> ja neist teatatakse ERM-i </w:t>
            </w:r>
            <w:r w:rsidR="000874A6" w:rsidRPr="000137ED">
              <w:rPr>
                <w:rFonts w:ascii="Times New Roman" w:hAnsi="Times New Roman"/>
                <w:sz w:val="24"/>
                <w:szCs w:val="24"/>
              </w:rPr>
              <w:t>juhatuse esimehele</w:t>
            </w:r>
            <w:r w:rsidR="005D4380" w:rsidRPr="000137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07" w:type="dxa"/>
            <w:vAlign w:val="center"/>
            <w:hideMark/>
          </w:tcPr>
          <w:p w14:paraId="51B66FC7" w14:textId="7647D17C" w:rsidR="00F0537C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Liikmed nimetatakse kolme kuu jooksul seaduse jõustumisest arvates.</w:t>
            </w:r>
          </w:p>
        </w:tc>
      </w:tr>
      <w:tr w:rsidR="000137ED" w:rsidRPr="000137ED" w14:paraId="6A2E51A9" w14:textId="77777777" w:rsidTr="00571E48">
        <w:trPr>
          <w:tblCellSpacing w:w="15" w:type="dxa"/>
        </w:trPr>
        <w:tc>
          <w:tcPr>
            <w:tcW w:w="2224" w:type="dxa"/>
            <w:vAlign w:val="center"/>
          </w:tcPr>
          <w:p w14:paraId="0AC185AC" w14:textId="3772251C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Hiljemalt </w:t>
            </w:r>
            <w:r w:rsidR="00571E48">
              <w:rPr>
                <w:rFonts w:ascii="Times New Roman" w:hAnsi="Times New Roman"/>
                <w:b/>
                <w:bCs/>
                <w:sz w:val="24"/>
                <w:szCs w:val="24"/>
              </w:rPr>
              <w:t>kolme</w:t>
            </w: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kuu jooksul kahe esimese liikme nimetamisest</w:t>
            </w:r>
          </w:p>
        </w:tc>
        <w:tc>
          <w:tcPr>
            <w:tcW w:w="2947" w:type="dxa"/>
            <w:vAlign w:val="center"/>
          </w:tcPr>
          <w:p w14:paraId="3D31C9D6" w14:textId="5ADF6924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Valdkonna eest vastutav minister nimetab ülejäänud kolm nõukogu liiget.</w:t>
            </w:r>
          </w:p>
        </w:tc>
        <w:tc>
          <w:tcPr>
            <w:tcW w:w="4207" w:type="dxa"/>
            <w:vAlign w:val="center"/>
          </w:tcPr>
          <w:p w14:paraId="3A18F2FB" w14:textId="47D168CA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Minister lähtub vajadusest tagada nõukogus tervikuna muuseumivaldkonna, teadus-, juhtimis-, majandus- ja õigusalased pädevused.</w:t>
            </w:r>
          </w:p>
        </w:tc>
      </w:tr>
      <w:tr w:rsidR="000137ED" w:rsidRPr="000137ED" w14:paraId="23785139" w14:textId="77777777" w:rsidTr="00571E48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7AD14FEC" w14:textId="45D3E539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Hiljemalt 2028. aasta jaanuaris</w:t>
            </w:r>
          </w:p>
        </w:tc>
        <w:tc>
          <w:tcPr>
            <w:tcW w:w="2947" w:type="dxa"/>
            <w:vAlign w:val="center"/>
            <w:hideMark/>
          </w:tcPr>
          <w:p w14:paraId="4AF409F8" w14:textId="3B82A0CD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Toimub nõukogu esimene koosolek, mille kutsub kokku ERM-i juhatuse esimees.</w:t>
            </w:r>
          </w:p>
        </w:tc>
        <w:tc>
          <w:tcPr>
            <w:tcW w:w="4207" w:type="dxa"/>
            <w:vAlign w:val="center"/>
            <w:hideMark/>
          </w:tcPr>
          <w:p w14:paraId="0F2F450A" w14:textId="2F2C5FCD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 xml:space="preserve">Nõukogu alustab sisulist tegevust pärast seda, kui avalik-õiguslik ERM on 1. jaanuaril 2028 üle võtnud riigiasutuse töötajad ja vara ning alustanud </w:t>
            </w:r>
            <w:r w:rsidR="00571E48">
              <w:rPr>
                <w:rFonts w:ascii="Times New Roman" w:hAnsi="Times New Roman"/>
                <w:sz w:val="24"/>
                <w:szCs w:val="24"/>
              </w:rPr>
              <w:t xml:space="preserve">reaalselt 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tegevust</w:t>
            </w:r>
            <w:r w:rsidR="00571E48">
              <w:rPr>
                <w:rFonts w:ascii="Times New Roman" w:hAnsi="Times New Roman"/>
                <w:sz w:val="24"/>
                <w:szCs w:val="24"/>
              </w:rPr>
              <w:t xml:space="preserve"> uues õiguslikus vormis</w:t>
            </w:r>
            <w:r w:rsidRPr="000137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137ED" w:rsidRPr="000137ED" w14:paraId="0ACB3A5B" w14:textId="77777777" w:rsidTr="00571E48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4E3193ED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Kuni ERM-i põhikirja vastuvõtmiseni</w:t>
            </w:r>
          </w:p>
        </w:tc>
        <w:tc>
          <w:tcPr>
            <w:tcW w:w="2947" w:type="dxa"/>
            <w:vAlign w:val="center"/>
            <w:hideMark/>
          </w:tcPr>
          <w:p w14:paraId="5F04D4AC" w14:textId="07C87E6F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Kohaldatakse ajutist seadusega sätestatud otsustamiskorda. Muid piiranguid koosolekute korraldamisel ja otsuste vastuvõtmisel sel perioodil ei ole.</w:t>
            </w:r>
          </w:p>
        </w:tc>
        <w:tc>
          <w:tcPr>
            <w:tcW w:w="4207" w:type="dxa"/>
            <w:vAlign w:val="center"/>
            <w:hideMark/>
          </w:tcPr>
          <w:p w14:paraId="575FA1B3" w14:textId="256EB9F0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Otsus on vastu võetud, kui poolt hääletab vähemalt kolm neljandikku nõukogu koosseisust.</w:t>
            </w:r>
          </w:p>
        </w:tc>
      </w:tr>
      <w:tr w:rsidR="000137ED" w:rsidRPr="000137ED" w14:paraId="5B02E41E" w14:textId="77777777" w:rsidTr="00571E48">
        <w:trPr>
          <w:tblCellSpacing w:w="15" w:type="dxa"/>
        </w:trPr>
        <w:tc>
          <w:tcPr>
            <w:tcW w:w="2224" w:type="dxa"/>
            <w:vAlign w:val="center"/>
            <w:hideMark/>
          </w:tcPr>
          <w:p w14:paraId="318A5EDF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b/>
                <w:bCs/>
                <w:sz w:val="24"/>
                <w:szCs w:val="24"/>
              </w:rPr>
              <w:t>Põhikirja vastuvõtmisest alates</w:t>
            </w:r>
          </w:p>
        </w:tc>
        <w:tc>
          <w:tcPr>
            <w:tcW w:w="2947" w:type="dxa"/>
            <w:vAlign w:val="center"/>
            <w:hideMark/>
          </w:tcPr>
          <w:p w14:paraId="24665220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Nõukogu koosolekute ja otsuste tegemise suhtes hakatakse kohaldama põhikirja.</w:t>
            </w:r>
          </w:p>
        </w:tc>
        <w:tc>
          <w:tcPr>
            <w:tcW w:w="4207" w:type="dxa"/>
            <w:vAlign w:val="center"/>
            <w:hideMark/>
          </w:tcPr>
          <w:p w14:paraId="0469698C" w14:textId="77777777" w:rsidR="000137ED" w:rsidRPr="000137ED" w:rsidRDefault="000137ED" w:rsidP="000137E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7ED">
              <w:rPr>
                <w:rFonts w:ascii="Times New Roman" w:hAnsi="Times New Roman"/>
                <w:sz w:val="24"/>
                <w:szCs w:val="24"/>
              </w:rPr>
              <w:t>Üleminekusättes ette nähtud ajutise otsustamiskorra kohaldamine lõpeb.</w:t>
            </w:r>
          </w:p>
        </w:tc>
      </w:tr>
    </w:tbl>
    <w:p w14:paraId="427D0B9F" w14:textId="77777777" w:rsidR="00F0537C" w:rsidRPr="000137ED" w:rsidRDefault="00F0537C" w:rsidP="000137ED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0537C" w:rsidRPr="000137ED" w:rsidSect="000137E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F0DC1"/>
    <w:multiLevelType w:val="hybridMultilevel"/>
    <w:tmpl w:val="18480898"/>
    <w:lvl w:ilvl="0" w:tplc="095C5CDE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796" w:hanging="360"/>
      </w:pPr>
    </w:lvl>
    <w:lvl w:ilvl="2" w:tplc="0425001B" w:tentative="1">
      <w:start w:val="1"/>
      <w:numFmt w:val="lowerRoman"/>
      <w:lvlText w:val="%3."/>
      <w:lvlJc w:val="right"/>
      <w:pPr>
        <w:ind w:left="1516" w:hanging="180"/>
      </w:pPr>
    </w:lvl>
    <w:lvl w:ilvl="3" w:tplc="0425000F" w:tentative="1">
      <w:start w:val="1"/>
      <w:numFmt w:val="decimal"/>
      <w:lvlText w:val="%4."/>
      <w:lvlJc w:val="left"/>
      <w:pPr>
        <w:ind w:left="2236" w:hanging="360"/>
      </w:pPr>
    </w:lvl>
    <w:lvl w:ilvl="4" w:tplc="04250019" w:tentative="1">
      <w:start w:val="1"/>
      <w:numFmt w:val="lowerLetter"/>
      <w:lvlText w:val="%5."/>
      <w:lvlJc w:val="left"/>
      <w:pPr>
        <w:ind w:left="2956" w:hanging="360"/>
      </w:pPr>
    </w:lvl>
    <w:lvl w:ilvl="5" w:tplc="0425001B" w:tentative="1">
      <w:start w:val="1"/>
      <w:numFmt w:val="lowerRoman"/>
      <w:lvlText w:val="%6."/>
      <w:lvlJc w:val="right"/>
      <w:pPr>
        <w:ind w:left="3676" w:hanging="180"/>
      </w:pPr>
    </w:lvl>
    <w:lvl w:ilvl="6" w:tplc="0425000F" w:tentative="1">
      <w:start w:val="1"/>
      <w:numFmt w:val="decimal"/>
      <w:lvlText w:val="%7."/>
      <w:lvlJc w:val="left"/>
      <w:pPr>
        <w:ind w:left="4396" w:hanging="360"/>
      </w:pPr>
    </w:lvl>
    <w:lvl w:ilvl="7" w:tplc="04250019" w:tentative="1">
      <w:start w:val="1"/>
      <w:numFmt w:val="lowerLetter"/>
      <w:lvlText w:val="%8."/>
      <w:lvlJc w:val="left"/>
      <w:pPr>
        <w:ind w:left="5116" w:hanging="360"/>
      </w:pPr>
    </w:lvl>
    <w:lvl w:ilvl="8" w:tplc="042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8757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EC"/>
    <w:rsid w:val="000137ED"/>
    <w:rsid w:val="00017C34"/>
    <w:rsid w:val="000874A6"/>
    <w:rsid w:val="000E3F87"/>
    <w:rsid w:val="000F34EB"/>
    <w:rsid w:val="00132550"/>
    <w:rsid w:val="001667A6"/>
    <w:rsid w:val="00215D1B"/>
    <w:rsid w:val="002C362C"/>
    <w:rsid w:val="00311244"/>
    <w:rsid w:val="003B4EEC"/>
    <w:rsid w:val="005606AF"/>
    <w:rsid w:val="00571E48"/>
    <w:rsid w:val="005BF84C"/>
    <w:rsid w:val="005D4380"/>
    <w:rsid w:val="00620423"/>
    <w:rsid w:val="006C19D3"/>
    <w:rsid w:val="00703E9E"/>
    <w:rsid w:val="00721F30"/>
    <w:rsid w:val="00746C2B"/>
    <w:rsid w:val="0075165E"/>
    <w:rsid w:val="0078018B"/>
    <w:rsid w:val="007D0638"/>
    <w:rsid w:val="00823D12"/>
    <w:rsid w:val="00866581"/>
    <w:rsid w:val="00884EF1"/>
    <w:rsid w:val="008D1E7E"/>
    <w:rsid w:val="008E2BF4"/>
    <w:rsid w:val="00904F17"/>
    <w:rsid w:val="0092050F"/>
    <w:rsid w:val="00920E8A"/>
    <w:rsid w:val="0096151F"/>
    <w:rsid w:val="0098280E"/>
    <w:rsid w:val="00A028C6"/>
    <w:rsid w:val="00A40723"/>
    <w:rsid w:val="00A5353B"/>
    <w:rsid w:val="00AA6BA2"/>
    <w:rsid w:val="00AB35CE"/>
    <w:rsid w:val="00AF007B"/>
    <w:rsid w:val="00B16776"/>
    <w:rsid w:val="00B74365"/>
    <w:rsid w:val="00C022D9"/>
    <w:rsid w:val="00C364C4"/>
    <w:rsid w:val="00CD55E8"/>
    <w:rsid w:val="00D83613"/>
    <w:rsid w:val="00DA6CF2"/>
    <w:rsid w:val="00DF7693"/>
    <w:rsid w:val="00E10151"/>
    <w:rsid w:val="00E54F5C"/>
    <w:rsid w:val="00F0537C"/>
    <w:rsid w:val="00F45CBD"/>
    <w:rsid w:val="00F63BB5"/>
    <w:rsid w:val="00F71B38"/>
    <w:rsid w:val="01FE8385"/>
    <w:rsid w:val="021CDC21"/>
    <w:rsid w:val="04DF0565"/>
    <w:rsid w:val="05E9E39D"/>
    <w:rsid w:val="08347079"/>
    <w:rsid w:val="0C309991"/>
    <w:rsid w:val="0D239286"/>
    <w:rsid w:val="0F48606E"/>
    <w:rsid w:val="14FF6A71"/>
    <w:rsid w:val="18AB80BD"/>
    <w:rsid w:val="1BBAD0A9"/>
    <w:rsid w:val="276BC70A"/>
    <w:rsid w:val="2787092C"/>
    <w:rsid w:val="28EA4488"/>
    <w:rsid w:val="2B870353"/>
    <w:rsid w:val="36901455"/>
    <w:rsid w:val="3809B824"/>
    <w:rsid w:val="3A7CAF37"/>
    <w:rsid w:val="3DADD33D"/>
    <w:rsid w:val="3F39442E"/>
    <w:rsid w:val="409240EF"/>
    <w:rsid w:val="43CED425"/>
    <w:rsid w:val="48143544"/>
    <w:rsid w:val="4EF9B460"/>
    <w:rsid w:val="4FCFFC2E"/>
    <w:rsid w:val="52EA644C"/>
    <w:rsid w:val="578EC739"/>
    <w:rsid w:val="594A6E14"/>
    <w:rsid w:val="59F193BA"/>
    <w:rsid w:val="671CD944"/>
    <w:rsid w:val="6A2D0423"/>
    <w:rsid w:val="6CD96005"/>
    <w:rsid w:val="6E64194D"/>
    <w:rsid w:val="7206CCF8"/>
    <w:rsid w:val="7231130B"/>
    <w:rsid w:val="7595CC96"/>
    <w:rsid w:val="798FF335"/>
    <w:rsid w:val="79D1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8855"/>
  <w15:chartTrackingRefBased/>
  <w15:docId w15:val="{3A259157-4306-45C7-8B3C-F47BB4EF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A6CF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3B4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B4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B4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B4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B4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B4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B4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B4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B4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B4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B4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B4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B4EE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B4EE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B4EE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B4EE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B4EE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B4EE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B4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B4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B4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B4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B4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B4EE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B4EE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B4EE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B4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B4EE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B4EEC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uiPriority w:val="99"/>
    <w:semiHidden/>
    <w:unhideWhenUsed/>
    <w:rsid w:val="00DA6CF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A6CF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A6CF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Normal">
    <w:name w:val="Normal"/>
    <w:basedOn w:val="Normaallaad"/>
    <w:rsid w:val="000137ED"/>
    <w:rPr>
      <w:rFonts w:eastAsiaTheme="minorHAnsi" w:cs="Calibri"/>
      <w:kern w:val="2"/>
      <w:lang w:eastAsia="et-E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4e9e3-1714-4860-8510-4efb9f6633f0" xsi:nil="true"/>
    <lcf76f155ced4ddcb4097134ff3c332f xmlns="4ef69ebd-a3b4-40e8-8ee7-36ccf8960234">
      <Terms xmlns="http://schemas.microsoft.com/office/infopath/2007/PartnerControls"/>
    </lcf76f155ced4ddcb4097134ff3c332f>
    <Info xmlns="4ef69ebd-a3b4-40e8-8ee7-36ccf8960234" xsi:nil="true"/>
    <TEGEVUSLOGI xmlns="4ef69ebd-a3b4-40e8-8ee7-36ccf8960234" xsi:nil="true"/>
    <Kuup_x00e4_ev xmlns="4ef69ebd-a3b4-40e8-8ee7-36ccf8960234" xsi:nil="true"/>
    <Koost_x00f6__x00f6_ xmlns="4ef69ebd-a3b4-40e8-8ee7-36ccf8960234">
      <UserInfo>
        <DisplayName/>
        <AccountId xsi:nil="true"/>
        <AccountType/>
      </UserInfo>
    </Koost_x00f6__x00f6_>
    <Kuup_x00e4_ev_x002f_kellaaeg xmlns="4ef69ebd-a3b4-40e8-8ee7-36ccf8960234" xsi:nil="true"/>
    <Kaustikuomanik xmlns="4ef69ebd-a3b4-40e8-8ee7-36ccf8960234">
      <UserInfo>
        <DisplayName/>
        <AccountId xsi:nil="true"/>
        <AccountType/>
      </UserInfo>
    </Kaustikuomani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3E91FABE94BE4CA50E06787B85AB13" ma:contentTypeVersion="23" ma:contentTypeDescription="Loo uus dokument" ma:contentTypeScope="" ma:versionID="e81b0f2da044cba241afc06cd89cf3fe">
  <xsd:schema xmlns:xsd="http://www.w3.org/2001/XMLSchema" xmlns:xs="http://www.w3.org/2001/XMLSchema" xmlns:p="http://schemas.microsoft.com/office/2006/metadata/properties" xmlns:ns2="4ef69ebd-a3b4-40e8-8ee7-36ccf8960234" xmlns:ns3="e5f4e9e3-1714-4860-8510-4efb9f6633f0" targetNamespace="http://schemas.microsoft.com/office/2006/metadata/properties" ma:root="true" ma:fieldsID="063ee676f3ea838be1db092d22a36470" ns2:_="" ns3:_="">
    <xsd:import namespace="4ef69ebd-a3b4-40e8-8ee7-36ccf8960234"/>
    <xsd:import namespace="e5f4e9e3-1714-4860-8510-4efb9f663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Kaustikuomanik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Koost_x00f6__x00f6_" minOccurs="0"/>
                <xsd:element ref="ns2:MediaLengthInSeconds" minOccurs="0"/>
                <xsd:element ref="ns2:Kuup_x00e4_ev_x002f_kellaaeg" minOccurs="0"/>
                <xsd:element ref="ns2:Info" minOccurs="0"/>
                <xsd:element ref="ns2:TEGEVUSLOGI" minOccurs="0"/>
                <xsd:element ref="ns2:Kuup_x00e4_e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69ebd-a3b4-40e8-8ee7-36ccf8960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austikuomanik" ma:index="7" nillable="true" ma:displayName="Kaustiku omanik" ma:list="UserInfo" ma:SearchPeopleOnly="false" ma:SharePointGroup="0" ma:internalName="Kaustikuomanik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Koost_x00f6__x00f6_" ma:index="15" nillable="true" ma:displayName="Koostöö" ma:list="UserInfo" ma:SharePointGroup="0" ma:internalName="Koost_x00f6__x00f6_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Kuup_x00e4_ev_x002f_kellaaeg" ma:index="17" nillable="true" ma:displayName="Kuupäev/kellaaeg" ma:format="DateTime" ma:internalName="Kuup_x00e4_ev_x002f_kellaaeg" ma:readOnly="false">
      <xsd:simpleType>
        <xsd:restriction base="dms:DateTime"/>
      </xsd:simpleType>
    </xsd:element>
    <xsd:element name="Info" ma:index="19" nillable="true" ma:displayName="Info" ma:internalName="Info" ma:readOnly="false">
      <xsd:simpleType>
        <xsd:restriction base="dms:Note">
          <xsd:maxLength value="255"/>
        </xsd:restriction>
      </xsd:simpleType>
    </xsd:element>
    <xsd:element name="TEGEVUSLOGI" ma:index="23" nillable="true" ma:displayName="TEGEVUS LOGI" ma:format="Dropdown" ma:internalName="TEGEVUSLOGI">
      <xsd:simpleType>
        <xsd:restriction base="dms:Note">
          <xsd:maxLength value="255"/>
        </xsd:restriction>
      </xsd:simpleType>
    </xsd:element>
    <xsd:element name="Kuup_x00e4_ev" ma:index="24" nillable="true" ma:displayName="Kuupäev" ma:format="DateTime" ma:internalName="Kuup_x00e4_ev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4e9e3-1714-4860-8510-4efb9f6633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8e0f9b8-2b4d-4877-90ea-080bcfa44e81}" ma:internalName="TaxCatchAll" ma:showField="CatchAllData" ma:web="e5f4e9e3-1714-4860-8510-4efb9f663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Sisutüüp"/>
        <xsd:element ref="dc:title" minOccurs="0" maxOccurs="1" ma:index="3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8B1238-73DB-4CF2-87B3-BA65F302F1BC}">
  <ds:schemaRefs>
    <ds:schemaRef ds:uri="http://schemas.microsoft.com/office/2006/metadata/properties"/>
    <ds:schemaRef ds:uri="http://schemas.microsoft.com/office/infopath/2007/PartnerControls"/>
    <ds:schemaRef ds:uri="e5f4e9e3-1714-4860-8510-4efb9f6633f0"/>
    <ds:schemaRef ds:uri="4ef69ebd-a3b4-40e8-8ee7-36ccf8960234"/>
  </ds:schemaRefs>
</ds:datastoreItem>
</file>

<file path=customXml/itemProps2.xml><?xml version="1.0" encoding="utf-8"?>
<ds:datastoreItem xmlns:ds="http://schemas.openxmlformats.org/officeDocument/2006/customXml" ds:itemID="{3B5986E8-2B43-49E2-9FB1-DEF341FBB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69ebd-a3b4-40e8-8ee7-36ccf8960234"/>
    <ds:schemaRef ds:uri="e5f4e9e3-1714-4860-8510-4efb9f663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663B73-E234-4C11-95C5-A126CBD80D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643</Words>
  <Characters>4727</Characters>
  <Application>Microsoft Office Word</Application>
  <DocSecurity>0</DocSecurity>
  <Lines>73</Lines>
  <Paragraphs>22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Marju Reismaa - KUM</dc:creator>
  <cp:keywords/>
  <dc:description/>
  <cp:lastModifiedBy>Marju Reismaa - KUM</cp:lastModifiedBy>
  <cp:revision>39</cp:revision>
  <cp:lastPrinted>2026-08-14T09:05:00Z</cp:lastPrinted>
  <dcterms:created xsi:type="dcterms:W3CDTF">2026-08-07T15:48:00Z</dcterms:created>
  <dcterms:modified xsi:type="dcterms:W3CDTF">2026-09-25T09:16:00Z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2026-08-07T16:29:57Z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9862c850-85e9-40be-b157-586adb3a2457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0x010100C93E91FABE94BE4CA50E06787B85AB13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